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5C" w:rsidRDefault="0082585C" w:rsidP="0082585C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ЗАКЛЮЧЕНИЕ</w:t>
      </w:r>
    </w:p>
    <w:p w:rsidR="0082585C" w:rsidRDefault="0082585C" w:rsidP="0082585C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юридического отдела</w:t>
      </w:r>
    </w:p>
    <w:p w:rsidR="00EC1500" w:rsidRDefault="0082585C" w:rsidP="00EC1500">
      <w:pPr>
        <w:pStyle w:val="a3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на информацию </w:t>
      </w:r>
      <w:r w:rsidR="00EC1500" w:rsidRPr="00EC1500">
        <w:rPr>
          <w:rFonts w:ascii="Times New Roman" w:hAnsi="Times New Roman"/>
          <w:b/>
          <w:bCs/>
          <w:iCs/>
          <w:sz w:val="26"/>
          <w:szCs w:val="26"/>
        </w:rPr>
        <w:t xml:space="preserve">администрации городского округа Тольятти о мероприятиях </w:t>
      </w:r>
    </w:p>
    <w:p w:rsidR="00EC1500" w:rsidRDefault="00EC1500" w:rsidP="00EC1500">
      <w:pPr>
        <w:pStyle w:val="a3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EC1500">
        <w:rPr>
          <w:rFonts w:ascii="Times New Roman" w:hAnsi="Times New Roman"/>
          <w:b/>
          <w:bCs/>
          <w:iCs/>
          <w:sz w:val="26"/>
          <w:szCs w:val="26"/>
        </w:rPr>
        <w:t xml:space="preserve">по подготовке к празднованию 80-летия Дня Победы </w:t>
      </w:r>
    </w:p>
    <w:p w:rsidR="0082585C" w:rsidRDefault="00EC1500" w:rsidP="00EC1500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EC1500">
        <w:rPr>
          <w:rFonts w:ascii="Times New Roman" w:hAnsi="Times New Roman"/>
          <w:b/>
          <w:bCs/>
          <w:iCs/>
          <w:sz w:val="26"/>
          <w:szCs w:val="26"/>
        </w:rPr>
        <w:t>в Великой Отечественной войне в городском округе Тольятти</w:t>
      </w:r>
    </w:p>
    <w:p w:rsidR="0082585C" w:rsidRDefault="0082585C" w:rsidP="0082585C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(Д-</w:t>
      </w:r>
      <w:r w:rsidR="00EC1500">
        <w:rPr>
          <w:rFonts w:ascii="Times New Roman" w:hAnsi="Times New Roman"/>
          <w:b/>
          <w:sz w:val="26"/>
          <w:szCs w:val="26"/>
        </w:rPr>
        <w:t>281</w:t>
      </w:r>
      <w:r>
        <w:rPr>
          <w:rFonts w:ascii="Times New Roman" w:hAnsi="Times New Roman"/>
          <w:b/>
          <w:sz w:val="26"/>
          <w:szCs w:val="26"/>
        </w:rPr>
        <w:t xml:space="preserve"> от </w:t>
      </w:r>
      <w:r w:rsidR="00EC1500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>9.</w:t>
      </w:r>
      <w:r w:rsidR="00EC1500">
        <w:rPr>
          <w:rFonts w:ascii="Times New Roman" w:hAnsi="Times New Roman"/>
          <w:b/>
          <w:sz w:val="26"/>
          <w:szCs w:val="26"/>
        </w:rPr>
        <w:t>12</w:t>
      </w:r>
      <w:r>
        <w:rPr>
          <w:rFonts w:ascii="Times New Roman" w:hAnsi="Times New Roman"/>
          <w:b/>
          <w:sz w:val="26"/>
          <w:szCs w:val="26"/>
        </w:rPr>
        <w:t>.202</w:t>
      </w:r>
      <w:r w:rsidR="00EC1500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>)</w:t>
      </w:r>
    </w:p>
    <w:p w:rsidR="0082585C" w:rsidRDefault="0082585C" w:rsidP="0082585C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C0CE9" w:rsidRDefault="007C0CE9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Pr="007C0CE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нформаци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Pr="007C0CE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администрации городского округа Тольятти о мероприятиях по подготовке к празднованию 80-летия Дня Победы в Великой Отечественной войне в городском округе Тольятти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представлена в соответствии с р</w:t>
      </w:r>
      <w:r w:rsidRPr="007C0CE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ешением Думы от 10.07.2024 №</w:t>
      </w:r>
      <w:r w:rsidR="007C6C55" w:rsidRPr="007C6C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7C0CE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276 для рассмотрения на заседании Думы городского округа Тольятти в декабре 2024 года.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Рассмотрев представленную информацию, </w:t>
      </w:r>
      <w:r w:rsidR="007C6C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тме</w:t>
      </w:r>
      <w:r w:rsidR="007C6C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чаем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следующее.</w:t>
      </w:r>
    </w:p>
    <w:p w:rsidR="0082585C" w:rsidRDefault="007C6C55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Часть </w:t>
      </w:r>
      <w:r w:rsidR="0082585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 статьи 67.1 Конституции Российской Федерации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гласит</w:t>
      </w:r>
      <w:r w:rsidR="0082585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 «Российская Федерация чтит память защитников Отечества, обеспечивает защиту исторической правды. Умаление значения подвига народа при защите Отечества не допускается». Это новое нормативное предписание Конституции РФ направлено на укрепление духовно-нравственных ценностей российского общества и выражение патриотической и культурно-воспитательной функции государства.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преамбуле Федерального закона от 19.05.1995 № 80-ФЗ «Об увековечении Победы советского народа в Великой Отечественной войне 1941- 1945 годов» также указано, что забота об участниках, о ветеранах и жертвах войны является историческим долгом общества и государства.</w:t>
      </w:r>
    </w:p>
    <w:p w:rsidR="00562F08" w:rsidRDefault="00562F08" w:rsidP="00562F0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Учитывая всемирно-историческое значение победы советского народа в Великой Отечественной войне 1941–1945 годов и в целях координации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 и общественных </w:t>
      </w:r>
      <w:proofErr w:type="gramStart"/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объединений по подготовке и проведению празднования 80-й годовщины Победы в Великой Отечественной войне 1941–1945 годов,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 также в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 исполнение Указа Президента Российской Федерации от 31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.07.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2023 № 568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 подготовке и проведении празднования 80-й годовщины Победы в Великой Отечественной войне 1941 - 1945 годов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», распоряжением Правительства Российской Федерации № 1174-р от 17.05.2024 у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тверж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дён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план основных мероприятий по подготовке и проведению празднования 80-й годовщины Победы в Великой Отечественной войне 1941 - 1945 годов.</w:t>
      </w:r>
      <w:proofErr w:type="gramEnd"/>
    </w:p>
    <w:p w:rsidR="00562F08" w:rsidRPr="00562F08" w:rsidRDefault="00562F08" w:rsidP="00562F0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плане предусмотрены торжественные и памятно-мемориальные мероприятия, посвящённые решающим сражениям и другим важнейшим событиям Великой Отечественной войны.</w:t>
      </w:r>
    </w:p>
    <w:p w:rsidR="00562F08" w:rsidRDefault="00562F08" w:rsidP="00562F0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Особое внимание уделено увековечиванию памяти воинов, погибших в годы войны. Также в плане предусмотрены социально значимые проекты, творческие мероприятия и акции. В их числе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тематические выставочные, научные и просветительские инициативы в учреждениях культуры, передвижные экспозиции, </w:t>
      </w:r>
      <w:r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исторические фестивали, премьерные спектакли, концерты, а также гастроли ведущих творческих коллективов, посвящённые тематике Великой Отечественной войны.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Постановлением Правительства Самарской области от 26.09.2007 № 201 утверждена Концепция патриотического воспитания граждан в Самарской области. Согласно указанной Концепции цель патриотического воспитания - содействовать развитию у граждан в Самарской области чувства любви к своему Отечеству, причастности к его судьбе, ответственности за его состояние и развитие.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Одним из значимых событий в сфере патриотического воспитания является празднование Дня Победы в Великой Отечественной войне 1941-1945 годов. День 9 Мая является всенародным праздником - Днем Победы. День Победы - нерабочий день и ежегодно отмечается военным парадом и артиллерийским салютом.</w:t>
      </w:r>
    </w:p>
    <w:p w:rsidR="00C564D6" w:rsidRDefault="00C564D6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Администрацией городского округа Тольятти в Думу представлен утверждённый 03.12.2025 «План мероприятий, посвященных празднованию 80-ой годовщины Победы в Великой Отечественной  войне в 2025 году в </w:t>
      </w:r>
      <w:r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городско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</w:t>
      </w:r>
      <w:r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округ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Тольятти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(далее – План).</w:t>
      </w:r>
    </w:p>
    <w:p w:rsidR="00C564D6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лан содержит п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еречень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рганизационно-подготовительны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мероприяти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проведению торжественных 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памятно-мемориальных мероприятий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 информацию о п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редоставлени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дополнительных мер социальной поддержки для отдельных категорий граждан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м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ероприяти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посвященны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Дням воинской славы и памятным датам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м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ероприяти</w:t>
      </w:r>
      <w:r w:rsid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</w:t>
      </w:r>
      <w:r w:rsidR="00C564D6" w:rsidRPr="00C564D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празднования Дня Победы 7-9 мая на открытых площадках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сведения о н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аучны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информационны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издательски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проект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ах; в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ыставочны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проект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ах; акциях;</w:t>
      </w:r>
      <w:r w:rsidR="008D739B" w:rsidRPr="008D739B">
        <w:t xml:space="preserve"> 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ул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ьтур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но-просветительски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х и 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тематически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мероприяти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й;</w:t>
      </w:r>
      <w:proofErr w:type="gramEnd"/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спектаклях</w:t>
      </w:r>
      <w:proofErr w:type="gramEnd"/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концертных программах и фестивалях; спортивных мероприятиях и м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ероприятия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месту жительства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Все мероприятия приведены с 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указанием места их проведения, датами проведения, количеством участников и ответственных лиц</w:t>
      </w:r>
      <w:r w:rsid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C564D6" w:rsidRDefault="008D739B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Указанные мероприятия объединены о</w:t>
      </w:r>
      <w:r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сновн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идея празднования - сохранение и передача исторической памяти подвига, объединяющего поколения Героев Великой Отечественной войны и Героев нашего времени - участников Специальной Военной Операции.</w:t>
      </w:r>
      <w:proofErr w:type="gramEnd"/>
    </w:p>
    <w:p w:rsidR="00C564D6" w:rsidRDefault="00562F08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 и</w:t>
      </w:r>
      <w:r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нформаци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администрации, сведения</w:t>
      </w:r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 проведении мероприятий в течение года будет публиковаться на официальном портале администрации городского округа Тольятти в разделе «Новости», страницах администрации в социальных сетях (</w:t>
      </w:r>
      <w:proofErr w:type="spellStart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Вконтакте</w:t>
      </w:r>
      <w:proofErr w:type="spellEnd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Одноклассники) и в </w:t>
      </w:r>
      <w:proofErr w:type="spellStart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мессенджерах</w:t>
      </w:r>
      <w:proofErr w:type="spellEnd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Viber</w:t>
      </w:r>
      <w:proofErr w:type="spellEnd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Telegram</w:t>
      </w:r>
      <w:proofErr w:type="spellEnd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 газете «Городские ведомости» и ее аккаунтах в социальных сетях, МКУ «Центр поддержки общественных инициатив» в сети Интернет, электронных ресурсах муниципальных учреждений, НКО и ТОС, управляющих</w:t>
      </w:r>
      <w:proofErr w:type="gramEnd"/>
      <w:r w:rsidR="008D739B"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микрорайонами.</w:t>
      </w:r>
    </w:p>
    <w:p w:rsidR="0082585C" w:rsidRDefault="008D739B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 этом, д</w:t>
      </w:r>
      <w:r w:rsidRPr="008D739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ля подготовки мероприятий празднования 9 мая 2025 будет разработан и согласован в установленном порядке (в том числе с органами УМВД России по г. Тольятти) проект постановления администрации «О подготовке и проведении празднования 80-й годовщины Победы в Великой Отечественной войне 1941-1945 годов в 2025 году в городском округе Тольятти».</w:t>
      </w:r>
    </w:p>
    <w:p w:rsidR="008D739B" w:rsidRDefault="008D739B" w:rsidP="00DB2A2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В связи с указанным, 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считаем необходимым рекомендовать администрации городского округа, направить утвержденный проект постановления в Думу городского округа</w:t>
      </w:r>
      <w:r w:rsid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 а также </w:t>
      </w:r>
      <w:r w:rsidR="00562F08"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информаци</w:t>
      </w:r>
      <w:r w:rsid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ю</w:t>
      </w:r>
      <w:r w:rsidR="00562F08" w:rsidRP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 выполнении мероприятий по организации празднования 80-й годовщины со Дня Победы в Великой Отечественной войне в городском округе Тольятти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</w:t>
      </w:r>
      <w:r w:rsidR="00562F0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ее 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рассмотрения на заседании постоянной комиссии по социальной политике в рамках рассмотрения вопроса «</w:t>
      </w:r>
      <w:r w:rsidR="00DB2A2F" w:rsidRP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 информации администрации городского округа Тольятти</w:t>
      </w:r>
      <w:proofErr w:type="gramEnd"/>
      <w:r w:rsidR="00DB2A2F" w:rsidRP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 праздничных мероприятиях городского округа Тольятти в  2024 году и планах на 2025 год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в </w:t>
      </w:r>
      <w:r w:rsidR="00DB2A2F" w:rsidRP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феврал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="00DB2A2F" w:rsidRP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2025</w:t>
      </w:r>
      <w:r w:rsidR="00DB2A2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года.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частью 1 статьи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частью 2 статьи 77 Регламента Думы городского округа Тольятти, утвержденного решением Думы от 18.10.2018 № 3, по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 </w:t>
      </w:r>
      <w:proofErr w:type="gramEnd"/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статье 137 Регламента Думы рассмотрение материалов информационного характера в рамках осуществления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82585C" w:rsidRDefault="0082585C" w:rsidP="0082585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Рассматриваемый вопрос относится к предметам ведения постоянной комиссии по социальной политике.</w:t>
      </w:r>
    </w:p>
    <w:p w:rsidR="0082585C" w:rsidRDefault="0082585C" w:rsidP="0082585C">
      <w:pPr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Вывод: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представленный вопрос находится в компетенции Думы городского округа Тольятти и может быть рассмотрен на её заседании.</w:t>
      </w:r>
    </w:p>
    <w:p w:rsidR="0082585C" w:rsidRDefault="0082585C" w:rsidP="0082585C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2585C" w:rsidRDefault="0082585C" w:rsidP="0082585C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2585C" w:rsidRDefault="0082585C" w:rsidP="0082585C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Начальник юридического отдела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</w:t>
      </w:r>
      <w:r>
        <w:rPr>
          <w:rFonts w:ascii="Times New Roman" w:hAnsi="Times New Roman"/>
          <w:b/>
          <w:sz w:val="26"/>
          <w:szCs w:val="26"/>
        </w:rPr>
        <w:tab/>
        <w:t xml:space="preserve">        </w:t>
      </w:r>
      <w:proofErr w:type="spellStart"/>
      <w:r>
        <w:rPr>
          <w:rFonts w:ascii="Times New Roman" w:hAnsi="Times New Roman"/>
          <w:b/>
          <w:sz w:val="26"/>
          <w:szCs w:val="26"/>
        </w:rPr>
        <w:t>Е.В.Смирнова</w:t>
      </w:r>
      <w:proofErr w:type="spellEnd"/>
    </w:p>
    <w:p w:rsidR="0082585C" w:rsidRDefault="0082585C" w:rsidP="008258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62F08" w:rsidRDefault="0082585C" w:rsidP="0082585C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Абросимова О.В.,</w:t>
      </w:r>
    </w:p>
    <w:p w:rsidR="001204F7" w:rsidRDefault="00DB2A2F" w:rsidP="00562F08">
      <w:pPr>
        <w:pStyle w:val="a3"/>
        <w:jc w:val="both"/>
      </w:pPr>
      <w:r>
        <w:rPr>
          <w:rFonts w:ascii="Times New Roman" w:hAnsi="Times New Roman"/>
          <w:sz w:val="20"/>
          <w:szCs w:val="20"/>
        </w:rPr>
        <w:t>52-67-86</w:t>
      </w:r>
    </w:p>
    <w:sectPr w:rsidR="001204F7" w:rsidSect="005A6839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5C"/>
    <w:rsid w:val="001204F7"/>
    <w:rsid w:val="0031259C"/>
    <w:rsid w:val="00482ABF"/>
    <w:rsid w:val="00562F08"/>
    <w:rsid w:val="005A6839"/>
    <w:rsid w:val="00771816"/>
    <w:rsid w:val="007C0CE9"/>
    <w:rsid w:val="007C6C55"/>
    <w:rsid w:val="0082585C"/>
    <w:rsid w:val="008D739B"/>
    <w:rsid w:val="008E382E"/>
    <w:rsid w:val="00C1521B"/>
    <w:rsid w:val="00C564D6"/>
    <w:rsid w:val="00DB2A2F"/>
    <w:rsid w:val="00EC1500"/>
    <w:rsid w:val="00F1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8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8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9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Елена Е. Филатова</cp:lastModifiedBy>
  <cp:revision>2</cp:revision>
  <dcterms:created xsi:type="dcterms:W3CDTF">2024-12-17T07:50:00Z</dcterms:created>
  <dcterms:modified xsi:type="dcterms:W3CDTF">2024-12-17T07:50:00Z</dcterms:modified>
</cp:coreProperties>
</file>